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3318" w:rsidRPr="005E1A68" w:rsidRDefault="00E03318" w:rsidP="0036386A">
      <w:pPr>
        <w:tabs>
          <w:tab w:val="left" w:pos="120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8622E" w:rsidRPr="005E1A68" w:rsidRDefault="00F8622E" w:rsidP="005E1A68">
      <w:pPr>
        <w:pStyle w:val="22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E1A68" w:rsidRPr="007954B1" w:rsidRDefault="005E1A68" w:rsidP="003746AF">
      <w:pPr>
        <w:tabs>
          <w:tab w:val="left" w:pos="1080"/>
        </w:tabs>
        <w:spacing w:line="240" w:lineRule="auto"/>
        <w:ind w:firstLine="709"/>
        <w:jc w:val="center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54B1">
        <w:rPr>
          <w:rFonts w:ascii="Times New Roman" w:hAnsi="Times New Roman" w:cs="Times New Roman"/>
          <w:b/>
          <w:sz w:val="24"/>
          <w:szCs w:val="24"/>
          <w:u w:val="single"/>
        </w:rPr>
        <w:t>Аннотация к рабочей программе дисциплины</w:t>
      </w:r>
    </w:p>
    <w:p w:rsidR="00E03318" w:rsidRPr="007954B1" w:rsidRDefault="005E1A68" w:rsidP="003746A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954B1">
        <w:rPr>
          <w:rFonts w:ascii="Times New Roman" w:hAnsi="Times New Roman" w:cs="Times New Roman"/>
          <w:b/>
          <w:sz w:val="24"/>
          <w:szCs w:val="24"/>
          <w:u w:val="single"/>
        </w:rPr>
        <w:t>химия</w:t>
      </w:r>
    </w:p>
    <w:p w:rsidR="00E03318" w:rsidRPr="005E1A68" w:rsidRDefault="00E03318" w:rsidP="005E1A68">
      <w:pPr>
        <w:pStyle w:val="a9"/>
        <w:numPr>
          <w:ilvl w:val="0"/>
          <w:numId w:val="40"/>
        </w:numPr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000000"/>
        </w:rPr>
      </w:pPr>
      <w:r w:rsidRPr="005E1A68">
        <w:rPr>
          <w:rFonts w:ascii="Times New Roman" w:hAnsi="Times New Roman" w:cs="Times New Roman"/>
          <w:b/>
          <w:color w:val="000000"/>
        </w:rPr>
        <w:t>освоение</w:t>
      </w:r>
      <w:r w:rsidRPr="005E1A68">
        <w:rPr>
          <w:rFonts w:ascii="Times New Roman" w:hAnsi="Times New Roman" w:cs="Times New Roman"/>
          <w:color w:val="000000"/>
        </w:rPr>
        <w:t xml:space="preserve"> </w:t>
      </w:r>
      <w:r w:rsidRPr="005E1A68">
        <w:rPr>
          <w:rFonts w:ascii="Times New Roman" w:hAnsi="Times New Roman" w:cs="Times New Roman"/>
          <w:b/>
          <w:color w:val="000000"/>
        </w:rPr>
        <w:t>важнейших знаний</w:t>
      </w:r>
      <w:r w:rsidRPr="005E1A68">
        <w:rPr>
          <w:rFonts w:ascii="Times New Roman" w:hAnsi="Times New Roman" w:cs="Times New Roman"/>
          <w:color w:val="000000"/>
        </w:rPr>
        <w:t xml:space="preserve"> об основных понятиях и законах химии, химической символике;</w:t>
      </w:r>
    </w:p>
    <w:p w:rsidR="00E03318" w:rsidRPr="005E1A68" w:rsidRDefault="00E03318" w:rsidP="005E1A68">
      <w:pPr>
        <w:pStyle w:val="a9"/>
        <w:numPr>
          <w:ilvl w:val="0"/>
          <w:numId w:val="40"/>
        </w:numPr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000000"/>
        </w:rPr>
      </w:pPr>
      <w:r w:rsidRPr="005E1A68">
        <w:rPr>
          <w:rFonts w:ascii="Times New Roman" w:hAnsi="Times New Roman" w:cs="Times New Roman"/>
          <w:b/>
          <w:color w:val="000000"/>
        </w:rPr>
        <w:t xml:space="preserve">овладение умениями </w:t>
      </w:r>
      <w:r w:rsidRPr="005E1A68">
        <w:rPr>
          <w:rFonts w:ascii="Times New Roman" w:hAnsi="Times New Roman" w:cs="Times New Roman"/>
          <w:color w:val="000000"/>
        </w:rPr>
        <w:t xml:space="preserve"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 </w:t>
      </w:r>
    </w:p>
    <w:p w:rsidR="00E03318" w:rsidRPr="005E1A68" w:rsidRDefault="00E03318" w:rsidP="005E1A68">
      <w:pPr>
        <w:pStyle w:val="a9"/>
        <w:numPr>
          <w:ilvl w:val="0"/>
          <w:numId w:val="40"/>
        </w:numPr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000000"/>
        </w:rPr>
      </w:pPr>
      <w:r w:rsidRPr="005E1A68">
        <w:rPr>
          <w:rFonts w:ascii="Times New Roman" w:hAnsi="Times New Roman" w:cs="Times New Roman"/>
          <w:b/>
          <w:color w:val="000000"/>
        </w:rPr>
        <w:t xml:space="preserve">развитие </w:t>
      </w:r>
      <w:r w:rsidRPr="005E1A68">
        <w:rPr>
          <w:rFonts w:ascii="Times New Roman" w:hAnsi="Times New Roman" w:cs="Times New Roman"/>
          <w:bCs/>
          <w:color w:val="000000"/>
        </w:rPr>
        <w:t xml:space="preserve">познавательных интересов и интеллектуальных способностей </w:t>
      </w:r>
      <w:r w:rsidRPr="005E1A68">
        <w:rPr>
          <w:rFonts w:ascii="Times New Roman" w:hAnsi="Times New Roman" w:cs="Times New Roman"/>
          <w:color w:val="000000"/>
        </w:rPr>
        <w:t>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E03318" w:rsidRPr="005E1A68" w:rsidRDefault="00E03318" w:rsidP="005E1A68">
      <w:pPr>
        <w:pStyle w:val="a9"/>
        <w:numPr>
          <w:ilvl w:val="0"/>
          <w:numId w:val="40"/>
        </w:numPr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000000"/>
        </w:rPr>
      </w:pPr>
      <w:r w:rsidRPr="005E1A68">
        <w:rPr>
          <w:rFonts w:ascii="Times New Roman" w:hAnsi="Times New Roman" w:cs="Times New Roman"/>
          <w:b/>
          <w:color w:val="000000"/>
        </w:rPr>
        <w:t>воспитание</w:t>
      </w:r>
      <w:r w:rsidRPr="005E1A68">
        <w:rPr>
          <w:rFonts w:ascii="Times New Roman" w:hAnsi="Times New Roman" w:cs="Times New Roman"/>
          <w:color w:val="000000"/>
        </w:rPr>
        <w:t xml:space="preserve"> отношения к химии как к одному из фундаментальных компонентов естествознания и элементу общечеловеческой культуры; </w:t>
      </w:r>
    </w:p>
    <w:p w:rsidR="00E03318" w:rsidRPr="005E1A68" w:rsidRDefault="00E03318" w:rsidP="005E1A68">
      <w:pPr>
        <w:pStyle w:val="a9"/>
        <w:numPr>
          <w:ilvl w:val="0"/>
          <w:numId w:val="40"/>
        </w:numPr>
        <w:spacing w:before="0" w:beforeAutospacing="0" w:after="0" w:afterAutospacing="0"/>
        <w:ind w:left="0"/>
        <w:jc w:val="both"/>
        <w:rPr>
          <w:rFonts w:ascii="Times New Roman" w:hAnsi="Times New Roman" w:cs="Times New Roman"/>
          <w:color w:val="000000"/>
        </w:rPr>
      </w:pPr>
      <w:r w:rsidRPr="005E1A68">
        <w:rPr>
          <w:rFonts w:ascii="Times New Roman" w:hAnsi="Times New Roman" w:cs="Times New Roman"/>
          <w:b/>
          <w:color w:val="000000"/>
        </w:rPr>
        <w:t xml:space="preserve">применение полученных знаний и умений </w:t>
      </w:r>
      <w:r w:rsidRPr="005E1A68">
        <w:rPr>
          <w:rFonts w:ascii="Times New Roman" w:hAnsi="Times New Roman" w:cs="Times New Roman"/>
          <w:color w:val="000000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E03318" w:rsidRPr="005E1A68" w:rsidRDefault="00E03318" w:rsidP="005E1A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>Методологической основой</w:t>
      </w:r>
      <w:r w:rsidRPr="005E1A68">
        <w:rPr>
          <w:rFonts w:ascii="Times New Roman" w:hAnsi="Times New Roman" w:cs="Times New Roman"/>
          <w:sz w:val="24"/>
          <w:szCs w:val="24"/>
        </w:rPr>
        <w:t xml:space="preserve"> построения учеб</w:t>
      </w:r>
      <w:r w:rsidRPr="005E1A68">
        <w:rPr>
          <w:rFonts w:ascii="Times New Roman" w:hAnsi="Times New Roman" w:cs="Times New Roman"/>
          <w:sz w:val="24"/>
          <w:szCs w:val="24"/>
        </w:rPr>
        <w:softHyphen/>
        <w:t>ного содержания курса химии базового уровня для средней школы явилась идея интегриро</w:t>
      </w:r>
      <w:r w:rsidRPr="005E1A68">
        <w:rPr>
          <w:rFonts w:ascii="Times New Roman" w:hAnsi="Times New Roman" w:cs="Times New Roman"/>
          <w:sz w:val="24"/>
          <w:szCs w:val="24"/>
        </w:rPr>
        <w:softHyphen/>
        <w:t xml:space="preserve">ванного курса. </w:t>
      </w:r>
    </w:p>
    <w:p w:rsidR="00E03318" w:rsidRPr="005E1A68" w:rsidRDefault="00E03318" w:rsidP="005E1A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Первая идея курса — это </w:t>
      </w:r>
      <w:r w:rsidRPr="005E1A68">
        <w:rPr>
          <w:rFonts w:ascii="Times New Roman" w:hAnsi="Times New Roman" w:cs="Times New Roman"/>
          <w:i/>
          <w:sz w:val="24"/>
          <w:szCs w:val="24"/>
        </w:rPr>
        <w:t>внутрипредметная интеграция</w:t>
      </w:r>
      <w:r w:rsidRPr="005E1A68">
        <w:rPr>
          <w:rFonts w:ascii="Times New Roman" w:hAnsi="Times New Roman" w:cs="Times New Roman"/>
          <w:sz w:val="24"/>
          <w:szCs w:val="24"/>
        </w:rPr>
        <w:t xml:space="preserve"> учебной дисциплины «Хи</w:t>
      </w:r>
      <w:r w:rsidRPr="005E1A68">
        <w:rPr>
          <w:rFonts w:ascii="Times New Roman" w:hAnsi="Times New Roman" w:cs="Times New Roman"/>
          <w:sz w:val="24"/>
          <w:szCs w:val="24"/>
        </w:rPr>
        <w:softHyphen/>
        <w:t xml:space="preserve">мия». </w:t>
      </w:r>
    </w:p>
    <w:p w:rsidR="00E03318" w:rsidRPr="005E1A68" w:rsidRDefault="00E03318" w:rsidP="005E1A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Изучение  общей химии позволяет сформировать у выпускников средней школы представление о химии как о це</w:t>
      </w:r>
      <w:r w:rsidRPr="005E1A68">
        <w:rPr>
          <w:rFonts w:ascii="Times New Roman" w:hAnsi="Times New Roman" w:cs="Times New Roman"/>
          <w:sz w:val="24"/>
          <w:szCs w:val="24"/>
        </w:rPr>
        <w:softHyphen/>
        <w:t>лостной науке, показать единство ее понятий, за</w:t>
      </w:r>
      <w:r w:rsidRPr="005E1A68">
        <w:rPr>
          <w:rFonts w:ascii="Times New Roman" w:hAnsi="Times New Roman" w:cs="Times New Roman"/>
          <w:sz w:val="24"/>
          <w:szCs w:val="24"/>
        </w:rPr>
        <w:softHyphen/>
        <w:t>конов и теорий, универсальность и примени</w:t>
      </w:r>
      <w:r w:rsidRPr="005E1A68">
        <w:rPr>
          <w:rFonts w:ascii="Times New Roman" w:hAnsi="Times New Roman" w:cs="Times New Roman"/>
          <w:sz w:val="24"/>
          <w:szCs w:val="24"/>
        </w:rPr>
        <w:softHyphen/>
        <w:t>мость их как для неорганической, так и для орга</w:t>
      </w:r>
      <w:r w:rsidRPr="005E1A68">
        <w:rPr>
          <w:rFonts w:ascii="Times New Roman" w:hAnsi="Times New Roman" w:cs="Times New Roman"/>
          <w:sz w:val="24"/>
          <w:szCs w:val="24"/>
        </w:rPr>
        <w:softHyphen/>
        <w:t>нической химии. Подавляющее  большинство тестовых заданий ЕГЭ  связаны с общей и не</w:t>
      </w:r>
      <w:r w:rsidRPr="005E1A68">
        <w:rPr>
          <w:rFonts w:ascii="Times New Roman" w:hAnsi="Times New Roman" w:cs="Times New Roman"/>
          <w:sz w:val="24"/>
          <w:szCs w:val="24"/>
        </w:rPr>
        <w:softHyphen/>
        <w:t>органической химией, а потому в 11, выпускном классе логичнее изучать именно эти разделы хи</w:t>
      </w:r>
      <w:r w:rsidRPr="005E1A68">
        <w:rPr>
          <w:rFonts w:ascii="Times New Roman" w:hAnsi="Times New Roman" w:cs="Times New Roman"/>
          <w:sz w:val="24"/>
          <w:szCs w:val="24"/>
        </w:rPr>
        <w:softHyphen/>
        <w:t>мии, чтобы максимально помочь выпускнику преодолеть это серьезное испытание.</w:t>
      </w:r>
    </w:p>
    <w:p w:rsidR="00E03318" w:rsidRPr="005E1A68" w:rsidRDefault="00E03318" w:rsidP="005E1A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Вторая идея курса — это </w:t>
      </w:r>
      <w:r w:rsidRPr="005E1A68">
        <w:rPr>
          <w:rFonts w:ascii="Times New Roman" w:hAnsi="Times New Roman" w:cs="Times New Roman"/>
          <w:i/>
          <w:sz w:val="24"/>
          <w:szCs w:val="24"/>
        </w:rPr>
        <w:t>межпредметная естественнонаучная интеграция</w:t>
      </w:r>
      <w:r w:rsidRPr="005E1A68">
        <w:rPr>
          <w:rFonts w:ascii="Times New Roman" w:hAnsi="Times New Roman" w:cs="Times New Roman"/>
          <w:sz w:val="24"/>
          <w:szCs w:val="24"/>
        </w:rPr>
        <w:t>, позволяю</w:t>
      </w:r>
      <w:r w:rsidRPr="005E1A68">
        <w:rPr>
          <w:rFonts w:ascii="Times New Roman" w:hAnsi="Times New Roman" w:cs="Times New Roman"/>
          <w:sz w:val="24"/>
          <w:szCs w:val="24"/>
        </w:rPr>
        <w:softHyphen/>
        <w:t>щая на химической базе объединить знания фи</w:t>
      </w:r>
      <w:r w:rsidRPr="005E1A68">
        <w:rPr>
          <w:rFonts w:ascii="Times New Roman" w:hAnsi="Times New Roman" w:cs="Times New Roman"/>
          <w:sz w:val="24"/>
          <w:szCs w:val="24"/>
        </w:rPr>
        <w:softHyphen/>
        <w:t>зики, биологии, географии, экологии в единое понимание естественного мира, т. е. сформиро</w:t>
      </w:r>
      <w:r w:rsidRPr="005E1A68">
        <w:rPr>
          <w:rFonts w:ascii="Times New Roman" w:hAnsi="Times New Roman" w:cs="Times New Roman"/>
          <w:sz w:val="24"/>
          <w:szCs w:val="24"/>
        </w:rPr>
        <w:softHyphen/>
        <w:t>вать целостную естественнонаучную картину ми</w:t>
      </w:r>
      <w:r w:rsidRPr="005E1A68">
        <w:rPr>
          <w:rFonts w:ascii="Times New Roman" w:hAnsi="Times New Roman" w:cs="Times New Roman"/>
          <w:sz w:val="24"/>
          <w:szCs w:val="24"/>
        </w:rPr>
        <w:softHyphen/>
        <w:t>ра. Это позволит старшеклассникам осознать то, что без знания основ химии восприятие окру</w:t>
      </w:r>
      <w:r w:rsidRPr="005E1A68">
        <w:rPr>
          <w:rFonts w:ascii="Times New Roman" w:hAnsi="Times New Roman" w:cs="Times New Roman"/>
          <w:sz w:val="24"/>
          <w:szCs w:val="24"/>
        </w:rPr>
        <w:softHyphen/>
        <w:t>жающего мира будет неполным и ущербным, а люди, не получившие таких знаний, могут нео</w:t>
      </w:r>
      <w:r w:rsidRPr="005E1A68">
        <w:rPr>
          <w:rFonts w:ascii="Times New Roman" w:hAnsi="Times New Roman" w:cs="Times New Roman"/>
          <w:sz w:val="24"/>
          <w:szCs w:val="24"/>
        </w:rPr>
        <w:softHyphen/>
        <w:t>сознанно стать опасными для этого мира, так как химически неграмотное обращение с вещества</w:t>
      </w:r>
      <w:r w:rsidRPr="005E1A68">
        <w:rPr>
          <w:rFonts w:ascii="Times New Roman" w:hAnsi="Times New Roman" w:cs="Times New Roman"/>
          <w:sz w:val="24"/>
          <w:szCs w:val="24"/>
        </w:rPr>
        <w:softHyphen/>
        <w:t>ми, материалами и процессами грозит немалыми бедами.</w:t>
      </w:r>
    </w:p>
    <w:p w:rsidR="00E03318" w:rsidRPr="005E1A68" w:rsidRDefault="00E03318" w:rsidP="005E1A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Третья идея курса — это </w:t>
      </w:r>
      <w:r w:rsidRPr="005E1A68">
        <w:rPr>
          <w:rFonts w:ascii="Times New Roman" w:hAnsi="Times New Roman" w:cs="Times New Roman"/>
          <w:i/>
          <w:sz w:val="24"/>
          <w:szCs w:val="24"/>
        </w:rPr>
        <w:t>интеграция хими</w:t>
      </w:r>
      <w:r w:rsidRPr="005E1A68">
        <w:rPr>
          <w:rFonts w:ascii="Times New Roman" w:hAnsi="Times New Roman" w:cs="Times New Roman"/>
          <w:i/>
          <w:sz w:val="24"/>
          <w:szCs w:val="24"/>
        </w:rPr>
        <w:softHyphen/>
        <w:t>ческих знаний с гуманитарными дисципли</w:t>
      </w:r>
      <w:r w:rsidRPr="005E1A68">
        <w:rPr>
          <w:rFonts w:ascii="Times New Roman" w:hAnsi="Times New Roman" w:cs="Times New Roman"/>
          <w:i/>
          <w:sz w:val="24"/>
          <w:szCs w:val="24"/>
        </w:rPr>
        <w:softHyphen/>
        <w:t>нами</w:t>
      </w:r>
      <w:r w:rsidRPr="005E1A68">
        <w:rPr>
          <w:rFonts w:ascii="Times New Roman" w:hAnsi="Times New Roman" w:cs="Times New Roman"/>
          <w:sz w:val="24"/>
          <w:szCs w:val="24"/>
        </w:rPr>
        <w:t>: историей, литературой, мировой художе</w:t>
      </w:r>
      <w:r w:rsidRPr="005E1A68">
        <w:rPr>
          <w:rFonts w:ascii="Times New Roman" w:hAnsi="Times New Roman" w:cs="Times New Roman"/>
          <w:sz w:val="24"/>
          <w:szCs w:val="24"/>
        </w:rPr>
        <w:softHyphen/>
        <w:t>ственной культурой. А это, в свою очередь, по</w:t>
      </w:r>
      <w:r w:rsidRPr="005E1A68">
        <w:rPr>
          <w:rFonts w:ascii="Times New Roman" w:hAnsi="Times New Roman" w:cs="Times New Roman"/>
          <w:sz w:val="24"/>
          <w:szCs w:val="24"/>
        </w:rPr>
        <w:softHyphen/>
        <w:t>зволяет средствами учебного предмета показать роль химии в нехимической сфере человеческой деятельности, т. е. полностью соответствует гу</w:t>
      </w:r>
      <w:r w:rsidRPr="005E1A68">
        <w:rPr>
          <w:rFonts w:ascii="Times New Roman" w:hAnsi="Times New Roman" w:cs="Times New Roman"/>
          <w:sz w:val="24"/>
          <w:szCs w:val="24"/>
        </w:rPr>
        <w:softHyphen/>
        <w:t xml:space="preserve">манизации и гуманитаризации обучения. </w:t>
      </w:r>
    </w:p>
    <w:p w:rsidR="00E03318" w:rsidRPr="005E1A68" w:rsidRDefault="00E03318" w:rsidP="005E1A6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 xml:space="preserve"> Теоретическую основу курса</w:t>
      </w:r>
      <w:r w:rsidRPr="005E1A68">
        <w:rPr>
          <w:rFonts w:ascii="Times New Roman" w:hAnsi="Times New Roman" w:cs="Times New Roman"/>
          <w:sz w:val="24"/>
          <w:szCs w:val="24"/>
        </w:rPr>
        <w:t xml:space="preserve"> общей химии со</w:t>
      </w:r>
      <w:r w:rsidRPr="005E1A68">
        <w:rPr>
          <w:rFonts w:ascii="Times New Roman" w:hAnsi="Times New Roman" w:cs="Times New Roman"/>
          <w:sz w:val="24"/>
          <w:szCs w:val="24"/>
        </w:rPr>
        <w:softHyphen/>
        <w:t>ставляют современные представления о строении вещества (периодическом законе и строении ато</w:t>
      </w:r>
      <w:r w:rsidRPr="005E1A68">
        <w:rPr>
          <w:rFonts w:ascii="Times New Roman" w:hAnsi="Times New Roman" w:cs="Times New Roman"/>
          <w:sz w:val="24"/>
          <w:szCs w:val="24"/>
        </w:rPr>
        <w:softHyphen/>
        <w:t>ма, типах химических связей, агрегатном со</w:t>
      </w:r>
      <w:r w:rsidRPr="005E1A68">
        <w:rPr>
          <w:rFonts w:ascii="Times New Roman" w:hAnsi="Times New Roman" w:cs="Times New Roman"/>
          <w:sz w:val="24"/>
          <w:szCs w:val="24"/>
        </w:rPr>
        <w:softHyphen/>
        <w:t>стоянии вещества, полимерах и дисперсных сис</w:t>
      </w:r>
      <w:r w:rsidRPr="005E1A68">
        <w:rPr>
          <w:rFonts w:ascii="Times New Roman" w:hAnsi="Times New Roman" w:cs="Times New Roman"/>
          <w:sz w:val="24"/>
          <w:szCs w:val="24"/>
        </w:rPr>
        <w:softHyphen/>
        <w:t>темах, качественном и количественном составе вещества) и химическом процессе (классифика</w:t>
      </w:r>
      <w:r w:rsidRPr="005E1A68">
        <w:rPr>
          <w:rFonts w:ascii="Times New Roman" w:hAnsi="Times New Roman" w:cs="Times New Roman"/>
          <w:sz w:val="24"/>
          <w:szCs w:val="24"/>
        </w:rPr>
        <w:softHyphen/>
        <w:t>ции химических реакций, химической кинетике и химическом равновесии, окислительно-восста</w:t>
      </w:r>
      <w:r w:rsidRPr="005E1A68">
        <w:rPr>
          <w:rFonts w:ascii="Times New Roman" w:hAnsi="Times New Roman" w:cs="Times New Roman"/>
          <w:sz w:val="24"/>
          <w:szCs w:val="24"/>
        </w:rPr>
        <w:softHyphen/>
        <w:t xml:space="preserve">новительных процессах), адаптированные под курс, рассчитанный на 1 ч в неделю. </w:t>
      </w:r>
      <w:r w:rsidRPr="005E1A68">
        <w:rPr>
          <w:rFonts w:ascii="Times New Roman" w:hAnsi="Times New Roman" w:cs="Times New Roman"/>
          <w:b/>
          <w:sz w:val="24"/>
          <w:szCs w:val="24"/>
        </w:rPr>
        <w:t>Факти</w:t>
      </w:r>
      <w:r w:rsidRPr="005E1A68">
        <w:rPr>
          <w:rFonts w:ascii="Times New Roman" w:hAnsi="Times New Roman" w:cs="Times New Roman"/>
          <w:b/>
          <w:sz w:val="24"/>
          <w:szCs w:val="24"/>
        </w:rPr>
        <w:softHyphen/>
        <w:t>ческую основу</w:t>
      </w:r>
      <w:r w:rsidRPr="005E1A68">
        <w:rPr>
          <w:rFonts w:ascii="Times New Roman" w:hAnsi="Times New Roman" w:cs="Times New Roman"/>
          <w:sz w:val="24"/>
          <w:szCs w:val="24"/>
        </w:rPr>
        <w:t xml:space="preserve"> курса составляют обобщенные представления о классах органических и неорга</w:t>
      </w:r>
      <w:r w:rsidRPr="005E1A68">
        <w:rPr>
          <w:rFonts w:ascii="Times New Roman" w:hAnsi="Times New Roman" w:cs="Times New Roman"/>
          <w:sz w:val="24"/>
          <w:szCs w:val="24"/>
        </w:rPr>
        <w:softHyphen/>
        <w:t>нических соединений и их свойствах. Такое по</w:t>
      </w:r>
      <w:r w:rsidRPr="005E1A68">
        <w:rPr>
          <w:rFonts w:ascii="Times New Roman" w:hAnsi="Times New Roman" w:cs="Times New Roman"/>
          <w:sz w:val="24"/>
          <w:szCs w:val="24"/>
        </w:rPr>
        <w:softHyphen/>
        <w:t>строение курса общей химии позволяет подвести учащихся к пониманию материальности и позна</w:t>
      </w:r>
      <w:r w:rsidRPr="005E1A68">
        <w:rPr>
          <w:rFonts w:ascii="Times New Roman" w:hAnsi="Times New Roman" w:cs="Times New Roman"/>
          <w:sz w:val="24"/>
          <w:szCs w:val="24"/>
        </w:rPr>
        <w:softHyphen/>
        <w:t>ваемости мира веществ, причин его многообра</w:t>
      </w:r>
      <w:r w:rsidRPr="005E1A68">
        <w:rPr>
          <w:rFonts w:ascii="Times New Roman" w:hAnsi="Times New Roman" w:cs="Times New Roman"/>
          <w:sz w:val="24"/>
          <w:szCs w:val="24"/>
        </w:rPr>
        <w:softHyphen/>
        <w:t xml:space="preserve">зия, всеобщей связи явлений. В свою очередь, это дает возможность учащимся лучше усвоить собственно химическое содержание и понять роль и место химии в системе наук о природе. Логика и структурирование курса позволяют в полной мере </w:t>
      </w:r>
      <w:r w:rsidRPr="005E1A68">
        <w:rPr>
          <w:rFonts w:ascii="Times New Roman" w:hAnsi="Times New Roman" w:cs="Times New Roman"/>
          <w:sz w:val="24"/>
          <w:szCs w:val="24"/>
        </w:rPr>
        <w:lastRenderedPageBreak/>
        <w:t>использовать в обучении логические опера</w:t>
      </w:r>
      <w:r w:rsidRPr="005E1A68">
        <w:rPr>
          <w:rFonts w:ascii="Times New Roman" w:hAnsi="Times New Roman" w:cs="Times New Roman"/>
          <w:sz w:val="24"/>
          <w:szCs w:val="24"/>
        </w:rPr>
        <w:softHyphen/>
        <w:t>ции мышления: анализ и синтез, сравнение и аналогию, систематизацию и обобщение.</w:t>
      </w:r>
    </w:p>
    <w:p w:rsidR="00E03318" w:rsidRPr="005E1A68" w:rsidRDefault="00E03318" w:rsidP="005E1A68">
      <w:pPr>
        <w:pStyle w:val="a9"/>
        <w:spacing w:before="0" w:beforeAutospacing="0" w:after="0"/>
        <w:jc w:val="both"/>
        <w:rPr>
          <w:rFonts w:ascii="Times New Roman" w:hAnsi="Times New Roman" w:cs="Times New Roman"/>
          <w:color w:val="000000"/>
        </w:rPr>
      </w:pPr>
      <w:r w:rsidRPr="005E1A68">
        <w:rPr>
          <w:rFonts w:ascii="Times New Roman" w:hAnsi="Times New Roman" w:cs="Times New Roman"/>
          <w:b/>
          <w:color w:val="000000"/>
        </w:rPr>
        <w:t>Ведущими идеями</w:t>
      </w:r>
      <w:r w:rsidRPr="005E1A68">
        <w:rPr>
          <w:rFonts w:ascii="Times New Roman" w:hAnsi="Times New Roman" w:cs="Times New Roman"/>
          <w:color w:val="000000"/>
        </w:rPr>
        <w:t xml:space="preserve"> предлагаемого курса являются: </w:t>
      </w:r>
    </w:p>
    <w:p w:rsidR="00E03318" w:rsidRPr="005E1A68" w:rsidRDefault="00E03318" w:rsidP="005E1A68">
      <w:pPr>
        <w:pStyle w:val="a9"/>
        <w:spacing w:before="0" w:beforeAutospacing="0" w:after="0"/>
        <w:jc w:val="both"/>
        <w:rPr>
          <w:rFonts w:ascii="Times New Roman" w:hAnsi="Times New Roman" w:cs="Times New Roman"/>
          <w:color w:val="000000"/>
        </w:rPr>
      </w:pPr>
      <w:r w:rsidRPr="005E1A68">
        <w:rPr>
          <w:rFonts w:ascii="Times New Roman" w:hAnsi="Times New Roman" w:cs="Times New Roman"/>
          <w:color w:val="000000"/>
        </w:rPr>
        <w:t xml:space="preserve">материальное единство веществ природы, их генетическая связь; </w:t>
      </w:r>
    </w:p>
    <w:p w:rsidR="00E03318" w:rsidRPr="005E1A68" w:rsidRDefault="00E03318" w:rsidP="005E1A68">
      <w:pPr>
        <w:pStyle w:val="a9"/>
        <w:spacing w:before="0" w:beforeAutospacing="0" w:after="0"/>
        <w:jc w:val="both"/>
        <w:rPr>
          <w:rFonts w:ascii="Times New Roman" w:hAnsi="Times New Roman" w:cs="Times New Roman"/>
          <w:color w:val="000000"/>
        </w:rPr>
      </w:pPr>
      <w:r w:rsidRPr="005E1A68">
        <w:rPr>
          <w:rFonts w:ascii="Times New Roman" w:hAnsi="Times New Roman" w:cs="Times New Roman"/>
          <w:color w:val="000000"/>
        </w:rPr>
        <w:t xml:space="preserve">причинно-следственные связи между составом, строением, свойствами и применением веществ; </w:t>
      </w:r>
    </w:p>
    <w:p w:rsidR="00E03318" w:rsidRPr="005E1A68" w:rsidRDefault="00E03318" w:rsidP="005E1A68">
      <w:pPr>
        <w:pStyle w:val="a9"/>
        <w:spacing w:before="0" w:beforeAutospacing="0" w:after="0"/>
        <w:jc w:val="both"/>
        <w:rPr>
          <w:rFonts w:ascii="Times New Roman" w:hAnsi="Times New Roman" w:cs="Times New Roman"/>
          <w:color w:val="000000"/>
        </w:rPr>
      </w:pPr>
      <w:r w:rsidRPr="005E1A68">
        <w:rPr>
          <w:rFonts w:ascii="Times New Roman" w:hAnsi="Times New Roman" w:cs="Times New Roman"/>
          <w:color w:val="000000"/>
        </w:rPr>
        <w:t xml:space="preserve">познаваемость веществ и закономерностей протекания химических реакций; </w:t>
      </w:r>
    </w:p>
    <w:p w:rsidR="00E03318" w:rsidRPr="005E1A68" w:rsidRDefault="00E03318" w:rsidP="005E1A68">
      <w:pPr>
        <w:pStyle w:val="a9"/>
        <w:spacing w:before="0" w:beforeAutospacing="0" w:after="0"/>
        <w:jc w:val="both"/>
        <w:rPr>
          <w:rFonts w:ascii="Times New Roman" w:hAnsi="Times New Roman" w:cs="Times New Roman"/>
          <w:color w:val="000000"/>
        </w:rPr>
      </w:pPr>
      <w:r w:rsidRPr="005E1A68">
        <w:rPr>
          <w:rFonts w:ascii="Times New Roman" w:hAnsi="Times New Roman" w:cs="Times New Roman"/>
          <w:color w:val="000000"/>
        </w:rPr>
        <w:t xml:space="preserve">объясняющая и прогнозирующая роль теоретических знаний для фактического материала химии элементов; </w:t>
      </w:r>
    </w:p>
    <w:p w:rsidR="00E03318" w:rsidRPr="005E1A68" w:rsidRDefault="00E03318" w:rsidP="005E1A68">
      <w:pPr>
        <w:pStyle w:val="a9"/>
        <w:spacing w:before="0" w:beforeAutospacing="0" w:after="0"/>
        <w:jc w:val="both"/>
        <w:rPr>
          <w:rFonts w:ascii="Times New Roman" w:hAnsi="Times New Roman" w:cs="Times New Roman"/>
          <w:color w:val="000000"/>
        </w:rPr>
      </w:pPr>
      <w:r w:rsidRPr="005E1A68">
        <w:rPr>
          <w:rFonts w:ascii="Times New Roman" w:hAnsi="Times New Roman" w:cs="Times New Roman"/>
          <w:color w:val="000000"/>
        </w:rPr>
        <w:t xml:space="preserve">конкретное химическое соединение представляет собой звено в непрерывной цепи превращений веществ, оно участвует в круговороте химических элементов и в химической эволюции; </w:t>
      </w:r>
    </w:p>
    <w:p w:rsidR="00E03318" w:rsidRPr="005E1A68" w:rsidRDefault="00E03318" w:rsidP="005E1A68">
      <w:pPr>
        <w:pStyle w:val="a9"/>
        <w:spacing w:before="0" w:beforeAutospacing="0" w:after="0"/>
        <w:jc w:val="both"/>
        <w:rPr>
          <w:rFonts w:ascii="Times New Roman" w:hAnsi="Times New Roman" w:cs="Times New Roman"/>
          <w:color w:val="000000"/>
        </w:rPr>
      </w:pPr>
      <w:r w:rsidRPr="005E1A68">
        <w:rPr>
          <w:rFonts w:ascii="Times New Roman" w:hAnsi="Times New Roman" w:cs="Times New Roman"/>
          <w:color w:val="000000"/>
        </w:rPr>
        <w:t xml:space="preserve">законы природы объективны и познаваемы, знание законов дает возможность управлять химическими превращениями веществ, находить экологически безопасные способы производства и охраны окружающей среды от загрязнений;  </w:t>
      </w:r>
    </w:p>
    <w:p w:rsidR="00E03318" w:rsidRPr="005E1A68" w:rsidRDefault="00E03318" w:rsidP="005E1A68">
      <w:pPr>
        <w:pStyle w:val="a9"/>
        <w:spacing w:before="0" w:beforeAutospacing="0" w:after="0"/>
        <w:jc w:val="both"/>
        <w:rPr>
          <w:rFonts w:ascii="Times New Roman" w:hAnsi="Times New Roman" w:cs="Times New Roman"/>
          <w:color w:val="000000"/>
        </w:rPr>
      </w:pPr>
      <w:r w:rsidRPr="005E1A68">
        <w:rPr>
          <w:rFonts w:ascii="Times New Roman" w:hAnsi="Times New Roman" w:cs="Times New Roman"/>
          <w:color w:val="000000"/>
        </w:rPr>
        <w:t>наука и практика взаимосвязаны: требования практики – движущая сила науки, успехи практики обусловлены достижениями науки;</w:t>
      </w:r>
    </w:p>
    <w:p w:rsidR="00E03318" w:rsidRPr="005E1A68" w:rsidRDefault="00E03318" w:rsidP="005E1A68">
      <w:pPr>
        <w:pStyle w:val="a9"/>
        <w:spacing w:before="0" w:beforeAutospacing="0" w:after="0"/>
        <w:jc w:val="both"/>
        <w:rPr>
          <w:rFonts w:ascii="Times New Roman" w:hAnsi="Times New Roman" w:cs="Times New Roman"/>
          <w:color w:val="000000"/>
        </w:rPr>
      </w:pPr>
      <w:r w:rsidRPr="005E1A68">
        <w:rPr>
          <w:rFonts w:ascii="Times New Roman" w:hAnsi="Times New Roman" w:cs="Times New Roman"/>
          <w:color w:val="000000"/>
        </w:rPr>
        <w:t xml:space="preserve">развитие химической науки и химизации народного хозяйства служат интересам человека и общества в целом, имеют гуманистический характер и призваны способствовать решению глобальных проблем современности. </w:t>
      </w:r>
    </w:p>
    <w:p w:rsidR="00E03318" w:rsidRPr="005E1A68" w:rsidRDefault="00E03318" w:rsidP="005E1A68">
      <w:pPr>
        <w:pStyle w:val="a9"/>
        <w:spacing w:before="0" w:beforeAutospacing="0" w:after="0"/>
        <w:jc w:val="both"/>
        <w:rPr>
          <w:rFonts w:ascii="Times New Roman" w:hAnsi="Times New Roman" w:cs="Times New Roman"/>
          <w:color w:val="000000"/>
        </w:rPr>
      </w:pPr>
      <w:r w:rsidRPr="005E1A68">
        <w:rPr>
          <w:rFonts w:ascii="Times New Roman" w:hAnsi="Times New Roman" w:cs="Times New Roman"/>
          <w:b/>
          <w:color w:val="000000"/>
        </w:rPr>
        <w:t>Общеучебные умения, навыки и способы деятельности:</w:t>
      </w:r>
    </w:p>
    <w:p w:rsidR="00E03318" w:rsidRPr="005E1A68" w:rsidRDefault="00E03318" w:rsidP="005E1A68">
      <w:pPr>
        <w:pStyle w:val="22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E1A68">
        <w:rPr>
          <w:rFonts w:ascii="Times New Roman" w:hAnsi="Times New Roman" w:cs="Times New Roman"/>
          <w:color w:val="000000"/>
          <w:sz w:val="24"/>
          <w:szCs w:val="24"/>
        </w:rPr>
        <w:t xml:space="preserve">Примерная программа  предусматривает формирование у учащихся общеучебных умений и навыков, универсальных способов деятельности и ключевых компетенций. В этом направлении приоритетами для учебного предмета «Неорганическая химия» на ступени основного образования на базовом уровне являются:  сравнение объектов,  анализ, оценка, классификация полученных знаний, поиск информации в различных источниках, умений наблюдать и описывать полученные результаты, порводиьт элементарный химический эксперимент. </w:t>
      </w:r>
    </w:p>
    <w:p w:rsidR="00E03318" w:rsidRDefault="00E03318" w:rsidP="005E1A68">
      <w:pPr>
        <w:pStyle w:val="a9"/>
        <w:spacing w:before="0" w:beforeAutospacing="0" w:after="0"/>
        <w:ind w:firstLine="708"/>
        <w:jc w:val="both"/>
        <w:rPr>
          <w:rFonts w:ascii="Times New Roman" w:hAnsi="Times New Roman" w:cs="Times New Roman"/>
          <w:color w:val="000000"/>
        </w:rPr>
      </w:pPr>
      <w:r w:rsidRPr="005E1A68">
        <w:rPr>
          <w:rFonts w:ascii="Times New Roman" w:hAnsi="Times New Roman" w:cs="Times New Roman"/>
          <w:b/>
          <w:color w:val="000000"/>
        </w:rPr>
        <w:t xml:space="preserve"> Программа построена с учетом межпредметных связей </w:t>
      </w:r>
      <w:r w:rsidRPr="005E1A68">
        <w:rPr>
          <w:rFonts w:ascii="Times New Roman" w:hAnsi="Times New Roman" w:cs="Times New Roman"/>
          <w:color w:val="000000"/>
        </w:rPr>
        <w:t>с курсом физики, где изучаются основные сведения о строении атомов, и биологи где дается знакомство с химической организацией клетки и процессами обмена веществ.</w:t>
      </w:r>
    </w:p>
    <w:p w:rsidR="00F8622E" w:rsidRDefault="00F8622E" w:rsidP="005E1A68">
      <w:pPr>
        <w:pStyle w:val="a9"/>
        <w:spacing w:before="0" w:beforeAutospacing="0" w:after="0"/>
        <w:ind w:firstLine="708"/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Автор 8 класс – Рудзитис Г.И.</w:t>
      </w:r>
    </w:p>
    <w:p w:rsidR="00F8622E" w:rsidRPr="005E1A68" w:rsidRDefault="00F8622E" w:rsidP="005E1A68">
      <w:pPr>
        <w:pStyle w:val="a9"/>
        <w:spacing w:before="0" w:beforeAutospacing="0" w:after="0"/>
        <w:ind w:firstLine="708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color w:val="000000"/>
        </w:rPr>
        <w:t>9-11 классы- Габрилян О.С.</w:t>
      </w:r>
    </w:p>
    <w:p w:rsidR="00E03318" w:rsidRPr="005E1A68" w:rsidRDefault="00E03318" w:rsidP="005E1A6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 xml:space="preserve">Требования к результатам усвоения учебного материала </w:t>
      </w:r>
    </w:p>
    <w:p w:rsidR="00E03318" w:rsidRPr="005E1A68" w:rsidRDefault="00E03318" w:rsidP="005E1A6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b/>
          <w:sz w:val="24"/>
          <w:szCs w:val="24"/>
        </w:rPr>
        <w:t>Учащиеся должны знать:</w:t>
      </w:r>
    </w:p>
    <w:p w:rsidR="00E03318" w:rsidRPr="005E1A68" w:rsidRDefault="00E03318" w:rsidP="005E1A68">
      <w:pPr>
        <w:numPr>
          <w:ilvl w:val="0"/>
          <w:numId w:val="4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основные формы существования химического элемента (свободные атомы, простые и сложные вещества); </w:t>
      </w:r>
    </w:p>
    <w:p w:rsidR="00E03318" w:rsidRPr="005E1A68" w:rsidRDefault="00E03318" w:rsidP="005E1A68">
      <w:pPr>
        <w:numPr>
          <w:ilvl w:val="0"/>
          <w:numId w:val="4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основные сведения о строении атомов элементов малых периодов; основные виды химических связей;</w:t>
      </w:r>
    </w:p>
    <w:p w:rsidR="00E03318" w:rsidRPr="005E1A68" w:rsidRDefault="00E03318" w:rsidP="005E1A68">
      <w:pPr>
        <w:numPr>
          <w:ilvl w:val="0"/>
          <w:numId w:val="4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типы кристаллического равновесия; типологию химических реакций по различным признакам; сущность электролитической диссоциации;</w:t>
      </w:r>
    </w:p>
    <w:p w:rsidR="00E03318" w:rsidRPr="005E1A68" w:rsidRDefault="00E03318" w:rsidP="005E1A68">
      <w:pPr>
        <w:numPr>
          <w:ilvl w:val="0"/>
          <w:numId w:val="4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lastRenderedPageBreak/>
        <w:t>название, состав, классификация и свойства важнейших классов неорганических соединений в свете теории  электролитической диссоциации и позиции окисления – восстановления.</w:t>
      </w:r>
    </w:p>
    <w:p w:rsidR="00E03318" w:rsidRPr="005E1A68" w:rsidRDefault="00E03318" w:rsidP="005E1A68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 </w:t>
      </w:r>
      <w:r w:rsidRPr="005E1A68">
        <w:rPr>
          <w:rFonts w:ascii="Times New Roman" w:hAnsi="Times New Roman" w:cs="Times New Roman"/>
          <w:b/>
          <w:sz w:val="24"/>
          <w:szCs w:val="24"/>
        </w:rPr>
        <w:t>Учащиеся должны уметь:</w:t>
      </w:r>
    </w:p>
    <w:p w:rsidR="00E03318" w:rsidRPr="005E1A68" w:rsidRDefault="00E03318" w:rsidP="005E1A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     а) применять следующие понятия:  химический  элемент, атом,  изотопы, ионы молекулы; простое и сложное вещество; аллотропия; относительная атомная и молекулярные массы, количество вещества, молярная масса, молярный объём, число Авогадро,  электроотрицательность,  степень окисления, валентность, окислительно – восстановительный процесс; химическая связь, её виды и разновидности; химическая реакция и её классификация; электролитическая диссоциация, гидратация молекул и ионов; ионы, их классификация и свойства; электрохимический ряд напряжений металлов;</w:t>
      </w:r>
    </w:p>
    <w:p w:rsidR="00E03318" w:rsidRPr="005E1A68" w:rsidRDefault="00E03318" w:rsidP="005E1A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     б) разъяснить смысл химических формул и уравнений; объяснить действия изученных закономерностей (сохранения массы веществ при химических реакциях); определять степень окисления атомов химических элементов по формулам их соединений; составлять уравнения реакций, определять их вид и характеризовать окислительно – восстановительные реакции, определять по составу (химическим формулам) принадлежность веществ к различным классам соединений и характеризовать химические свойства, в том числе и в свете теории электролитической диссоциации; устанавливать генетическую связь между классами неорганических соединений и зависимость между составом вещества его свойствами; </w:t>
      </w:r>
    </w:p>
    <w:p w:rsidR="00E03318" w:rsidRPr="005E1A68" w:rsidRDefault="00E03318" w:rsidP="005E1A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     в) обращаться с лабораторными оборудованиями; соблюдать правила техники безопасности; проводить простые химические опыты; наблюдать за химическими процессами и оформлять результаты наблюдений; </w:t>
      </w:r>
    </w:p>
    <w:p w:rsidR="00E03318" w:rsidRPr="005E1A68" w:rsidRDefault="00E03318" w:rsidP="005E1A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 xml:space="preserve">     г) производить расчеты по химическим формулам и уравнениям с использованием изученных понятий.</w:t>
      </w:r>
    </w:p>
    <w:p w:rsidR="00E03318" w:rsidRPr="005E1A68" w:rsidRDefault="00E03318" w:rsidP="005E1A68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E1A6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Изучение предмета «химия» способствует решению следующих задач</w:t>
      </w:r>
      <w:r w:rsidRPr="005E1A6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03318" w:rsidRPr="005E1A68" w:rsidRDefault="00E03318" w:rsidP="005E1A68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Воспитание убеждённости в позитивной роли химии в жизни современного общества, необходимости химически грамотного отношения к своему   здоровью и окружающей среде</w:t>
      </w:r>
    </w:p>
    <w:p w:rsidR="00E03318" w:rsidRPr="005E1A68" w:rsidRDefault="00E03318" w:rsidP="005E1A68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Подготовка к сознательному выбору профессии в соответствии с личными способностями и потребностями общества.</w:t>
      </w:r>
    </w:p>
    <w:p w:rsidR="00E03318" w:rsidRPr="005E1A68" w:rsidRDefault="00E03318" w:rsidP="005E1A68">
      <w:pPr>
        <w:pStyle w:val="a3"/>
        <w:numPr>
          <w:ilvl w:val="0"/>
          <w:numId w:val="4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1A68">
        <w:rPr>
          <w:rFonts w:ascii="Times New Roman" w:hAnsi="Times New Roman" w:cs="Times New Roman"/>
          <w:sz w:val="24"/>
          <w:szCs w:val="24"/>
        </w:rPr>
        <w:t>Формировать умения: обращаться с химическими веществами, простейшими  приборами, оборудованием, соблюдать правила техники безопасности, фиксировать результаты опытов, делать обобщения.</w:t>
      </w:r>
    </w:p>
    <w:p w:rsidR="00E03318" w:rsidRPr="005E1A68" w:rsidRDefault="00E03318" w:rsidP="005E1A6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03318" w:rsidRPr="005E1A68" w:rsidSect="007954B1">
      <w:pgSz w:w="11906" w:h="16838"/>
      <w:pgMar w:top="851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2297" w:rsidRDefault="004C2297" w:rsidP="00B22509">
      <w:pPr>
        <w:spacing w:after="0" w:line="240" w:lineRule="auto"/>
      </w:pPr>
      <w:r>
        <w:separator/>
      </w:r>
    </w:p>
  </w:endnote>
  <w:endnote w:type="continuationSeparator" w:id="0">
    <w:p w:rsidR="004C2297" w:rsidRDefault="004C2297" w:rsidP="00B225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2297" w:rsidRDefault="004C2297" w:rsidP="00B22509">
      <w:pPr>
        <w:spacing w:after="0" w:line="240" w:lineRule="auto"/>
      </w:pPr>
      <w:r>
        <w:separator/>
      </w:r>
    </w:p>
  </w:footnote>
  <w:footnote w:type="continuationSeparator" w:id="0">
    <w:p w:rsidR="004C2297" w:rsidRDefault="004C2297" w:rsidP="00B225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/>
      </w:rPr>
    </w:lvl>
  </w:abstractNum>
  <w:abstractNum w:abstractNumId="3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00DA6570"/>
    <w:multiLevelType w:val="hybridMultilevel"/>
    <w:tmpl w:val="9D84561C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0F84814"/>
    <w:multiLevelType w:val="hybridMultilevel"/>
    <w:tmpl w:val="E7FE80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48E5F65"/>
    <w:multiLevelType w:val="hybridMultilevel"/>
    <w:tmpl w:val="D6F055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">
    <w:nsid w:val="0A6D1FAE"/>
    <w:multiLevelType w:val="singleLevel"/>
    <w:tmpl w:val="2E888F4C"/>
    <w:lvl w:ilvl="0">
      <w:start w:val="6"/>
      <w:numFmt w:val="decimal"/>
      <w:lvlText w:val="%1"/>
      <w:legacy w:legacy="1" w:legacySpace="0" w:legacyIndent="1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">
    <w:nsid w:val="103E3EF7"/>
    <w:multiLevelType w:val="hybridMultilevel"/>
    <w:tmpl w:val="7C624B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9160B50"/>
    <w:multiLevelType w:val="hybridMultilevel"/>
    <w:tmpl w:val="62BEA0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9E5751"/>
    <w:multiLevelType w:val="hybridMultilevel"/>
    <w:tmpl w:val="F7565A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7443F7"/>
    <w:multiLevelType w:val="hybridMultilevel"/>
    <w:tmpl w:val="58C0474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26F962F2"/>
    <w:multiLevelType w:val="hybridMultilevel"/>
    <w:tmpl w:val="A83210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AB05482"/>
    <w:multiLevelType w:val="hybridMultilevel"/>
    <w:tmpl w:val="A24A9E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C557E0A"/>
    <w:multiLevelType w:val="hybridMultilevel"/>
    <w:tmpl w:val="3CE694D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025FA6"/>
    <w:multiLevelType w:val="hybridMultilevel"/>
    <w:tmpl w:val="79E0E570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4611BAF"/>
    <w:multiLevelType w:val="hybridMultilevel"/>
    <w:tmpl w:val="8E0CF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7F30E2"/>
    <w:multiLevelType w:val="multilevel"/>
    <w:tmpl w:val="2A648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5CA5380"/>
    <w:multiLevelType w:val="hybridMultilevel"/>
    <w:tmpl w:val="EBE8D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28496F"/>
    <w:multiLevelType w:val="hybridMultilevel"/>
    <w:tmpl w:val="F3C45E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404A1"/>
    <w:multiLevelType w:val="hybridMultilevel"/>
    <w:tmpl w:val="A246D426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247547E"/>
    <w:multiLevelType w:val="hybridMultilevel"/>
    <w:tmpl w:val="4B6609A4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2987570"/>
    <w:multiLevelType w:val="hybridMultilevel"/>
    <w:tmpl w:val="47C841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04F24F6"/>
    <w:multiLevelType w:val="hybridMultilevel"/>
    <w:tmpl w:val="4F1C69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08B2EB2"/>
    <w:multiLevelType w:val="hybridMultilevel"/>
    <w:tmpl w:val="341EC50A"/>
    <w:lvl w:ilvl="0" w:tplc="04190001">
      <w:start w:val="1"/>
      <w:numFmt w:val="bullet"/>
      <w:lvlText w:val=""/>
      <w:lvlJc w:val="left"/>
      <w:pPr>
        <w:ind w:left="22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2362B7D"/>
    <w:multiLevelType w:val="hybridMultilevel"/>
    <w:tmpl w:val="2DDCB34C"/>
    <w:lvl w:ilvl="0" w:tplc="58DA24B6">
      <w:start w:val="1"/>
      <w:numFmt w:val="bullet"/>
      <w:lvlText w:val=""/>
      <w:lvlJc w:val="left"/>
      <w:pPr>
        <w:tabs>
          <w:tab w:val="num" w:pos="1723"/>
        </w:tabs>
        <w:ind w:left="1723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536E748A"/>
    <w:multiLevelType w:val="hybridMultilevel"/>
    <w:tmpl w:val="6C5C9E1A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29">
    <w:nsid w:val="54823E0E"/>
    <w:multiLevelType w:val="hybridMultilevel"/>
    <w:tmpl w:val="9B909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81C0141"/>
    <w:multiLevelType w:val="hybridMultilevel"/>
    <w:tmpl w:val="271E20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29661F"/>
    <w:multiLevelType w:val="hybridMultilevel"/>
    <w:tmpl w:val="71C40B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0D1BCB"/>
    <w:multiLevelType w:val="hybridMultilevel"/>
    <w:tmpl w:val="E8CA1A5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5A16525A"/>
    <w:multiLevelType w:val="hybridMultilevel"/>
    <w:tmpl w:val="21841B5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>
    <w:nsid w:val="5C7C3973"/>
    <w:multiLevelType w:val="hybridMultilevel"/>
    <w:tmpl w:val="47863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5A1D5B"/>
    <w:multiLevelType w:val="hybridMultilevel"/>
    <w:tmpl w:val="E536F2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FC64424"/>
    <w:multiLevelType w:val="hybridMultilevel"/>
    <w:tmpl w:val="BD9CA1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0D02B6F"/>
    <w:multiLevelType w:val="hybridMultilevel"/>
    <w:tmpl w:val="61F8FE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18F53AC"/>
    <w:multiLevelType w:val="hybridMultilevel"/>
    <w:tmpl w:val="5AAAA0A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7857F5E"/>
    <w:multiLevelType w:val="hybridMultilevel"/>
    <w:tmpl w:val="8864FD66"/>
    <w:lvl w:ilvl="0" w:tplc="91C839D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A2B0E8C"/>
    <w:multiLevelType w:val="hybridMultilevel"/>
    <w:tmpl w:val="C98C81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CF93681"/>
    <w:multiLevelType w:val="hybridMultilevel"/>
    <w:tmpl w:val="7C06710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E904031"/>
    <w:multiLevelType w:val="hybridMultilevel"/>
    <w:tmpl w:val="9EC45E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10"/>
  </w:num>
  <w:num w:numId="3">
    <w:abstractNumId w:val="42"/>
  </w:num>
  <w:num w:numId="4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21"/>
  </w:num>
  <w:num w:numId="7">
    <w:abstractNumId w:val="30"/>
  </w:num>
  <w:num w:numId="8">
    <w:abstractNumId w:val="12"/>
  </w:num>
  <w:num w:numId="9">
    <w:abstractNumId w:val="7"/>
  </w:num>
  <w:num w:numId="10">
    <w:abstractNumId w:val="41"/>
  </w:num>
  <w:num w:numId="11">
    <w:abstractNumId w:val="32"/>
  </w:num>
  <w:num w:numId="12">
    <w:abstractNumId w:val="38"/>
  </w:num>
  <w:num w:numId="13">
    <w:abstractNumId w:val="29"/>
  </w:num>
  <w:num w:numId="14">
    <w:abstractNumId w:val="23"/>
  </w:num>
  <w:num w:numId="15">
    <w:abstractNumId w:val="36"/>
  </w:num>
  <w:num w:numId="16">
    <w:abstractNumId w:val="9"/>
  </w:num>
  <w:num w:numId="17">
    <w:abstractNumId w:val="37"/>
  </w:num>
  <w:num w:numId="18">
    <w:abstractNumId w:val="24"/>
  </w:num>
  <w:num w:numId="19">
    <w:abstractNumId w:val="0"/>
  </w:num>
  <w:num w:numId="20">
    <w:abstractNumId w:val="1"/>
  </w:num>
  <w:num w:numId="21">
    <w:abstractNumId w:val="2"/>
  </w:num>
  <w:num w:numId="22">
    <w:abstractNumId w:val="3"/>
  </w:num>
  <w:num w:numId="23">
    <w:abstractNumId w:val="6"/>
  </w:num>
  <w:num w:numId="24">
    <w:abstractNumId w:val="16"/>
  </w:num>
  <w:num w:numId="25">
    <w:abstractNumId w:val="26"/>
  </w:num>
  <w:num w:numId="26">
    <w:abstractNumId w:val="22"/>
  </w:num>
  <w:num w:numId="27">
    <w:abstractNumId w:val="15"/>
  </w:num>
  <w:num w:numId="28">
    <w:abstractNumId w:val="31"/>
  </w:num>
  <w:num w:numId="29">
    <w:abstractNumId w:val="19"/>
  </w:num>
  <w:num w:numId="30">
    <w:abstractNumId w:val="11"/>
  </w:num>
  <w:num w:numId="31">
    <w:abstractNumId w:val="14"/>
  </w:num>
  <w:num w:numId="32">
    <w:abstractNumId w:val="17"/>
  </w:num>
  <w:num w:numId="33">
    <w:abstractNumId w:val="34"/>
  </w:num>
  <w:num w:numId="34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</w:num>
  <w:num w:numId="37">
    <w:abstractNumId w:val="28"/>
  </w:num>
  <w:num w:numId="38">
    <w:abstractNumId w:val="33"/>
  </w:num>
  <w:num w:numId="39">
    <w:abstractNumId w:val="8"/>
    <w:lvlOverride w:ilvl="0">
      <w:startOverride w:val="6"/>
    </w:lvlOverride>
  </w:num>
  <w:num w:numId="4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509"/>
    <w:rsid w:val="00007013"/>
    <w:rsid w:val="00020429"/>
    <w:rsid w:val="00040638"/>
    <w:rsid w:val="000558E6"/>
    <w:rsid w:val="00070B18"/>
    <w:rsid w:val="000F5FFE"/>
    <w:rsid w:val="0012654A"/>
    <w:rsid w:val="00172339"/>
    <w:rsid w:val="00210111"/>
    <w:rsid w:val="00233C6F"/>
    <w:rsid w:val="002B746D"/>
    <w:rsid w:val="00340C16"/>
    <w:rsid w:val="0036386A"/>
    <w:rsid w:val="003746AF"/>
    <w:rsid w:val="003B5600"/>
    <w:rsid w:val="00490D43"/>
    <w:rsid w:val="004C2297"/>
    <w:rsid w:val="004E1763"/>
    <w:rsid w:val="00523C29"/>
    <w:rsid w:val="00574C11"/>
    <w:rsid w:val="005A7BCD"/>
    <w:rsid w:val="005E1A68"/>
    <w:rsid w:val="006151A7"/>
    <w:rsid w:val="007954B1"/>
    <w:rsid w:val="007E23B7"/>
    <w:rsid w:val="008140E1"/>
    <w:rsid w:val="00A4545E"/>
    <w:rsid w:val="00B22509"/>
    <w:rsid w:val="00B84E71"/>
    <w:rsid w:val="00C50FAF"/>
    <w:rsid w:val="00DB063F"/>
    <w:rsid w:val="00DE19AA"/>
    <w:rsid w:val="00DE3A97"/>
    <w:rsid w:val="00E03318"/>
    <w:rsid w:val="00E0632C"/>
    <w:rsid w:val="00E6332C"/>
    <w:rsid w:val="00EC660B"/>
    <w:rsid w:val="00F67B92"/>
    <w:rsid w:val="00F86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EC838C-732F-45C2-949C-CB5043103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2509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B2250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2509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2509"/>
    <w:pPr>
      <w:ind w:left="720"/>
      <w:contextualSpacing/>
    </w:pPr>
  </w:style>
  <w:style w:type="paragraph" w:styleId="a4">
    <w:name w:val="header"/>
    <w:basedOn w:val="a"/>
    <w:link w:val="a5"/>
    <w:unhideWhenUsed/>
    <w:rsid w:val="00B22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B22509"/>
  </w:style>
  <w:style w:type="paragraph" w:styleId="a6">
    <w:name w:val="footer"/>
    <w:basedOn w:val="a"/>
    <w:link w:val="a7"/>
    <w:uiPriority w:val="99"/>
    <w:unhideWhenUsed/>
    <w:rsid w:val="00B225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2509"/>
  </w:style>
  <w:style w:type="paragraph" w:styleId="a8">
    <w:name w:val="No Spacing"/>
    <w:qFormat/>
    <w:rsid w:val="00B2250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B2250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2250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styleId="a9">
    <w:name w:val="Normal (Web)"/>
    <w:basedOn w:val="a"/>
    <w:uiPriority w:val="99"/>
    <w:rsid w:val="00B22509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customStyle="1" w:styleId="Default">
    <w:name w:val="Default"/>
    <w:rsid w:val="00B2250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basedOn w:val="a0"/>
    <w:rsid w:val="00B22509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B22509"/>
    <w:pPr>
      <w:suppressAutoHyphens/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"/>
    <w:rsid w:val="00B22509"/>
    <w:pPr>
      <w:suppressAutoHyphens/>
      <w:spacing w:after="120" w:line="240" w:lineRule="auto"/>
      <w:ind w:left="28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с отступом 21"/>
    <w:basedOn w:val="a"/>
    <w:rsid w:val="00B22509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1">
    <w:name w:val="p1"/>
    <w:basedOn w:val="a"/>
    <w:rsid w:val="00B22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rsid w:val="00E033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rsid w:val="00E0331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1">
    <w:name w:val="Абзац списка1"/>
    <w:basedOn w:val="a"/>
    <w:qFormat/>
    <w:rsid w:val="00E03318"/>
    <w:pPr>
      <w:ind w:left="720"/>
    </w:pPr>
    <w:rPr>
      <w:rFonts w:ascii="Calibri" w:eastAsia="Times New Roman" w:hAnsi="Calibri" w:cs="Calibri"/>
      <w:lang w:eastAsia="ru-RU"/>
    </w:rPr>
  </w:style>
  <w:style w:type="paragraph" w:styleId="3">
    <w:name w:val="Body Text Indent 3"/>
    <w:basedOn w:val="a"/>
    <w:link w:val="30"/>
    <w:rsid w:val="00E03318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E0331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E0331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E03318"/>
  </w:style>
  <w:style w:type="character" w:customStyle="1" w:styleId="apple-converted-space">
    <w:name w:val="apple-converted-space"/>
    <w:basedOn w:val="a0"/>
    <w:rsid w:val="000F5F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1224</Words>
  <Characters>6982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Амина</dc:creator>
  <cp:keywords/>
  <dc:description/>
  <cp:lastModifiedBy>Амина</cp:lastModifiedBy>
  <cp:revision>11</cp:revision>
  <dcterms:created xsi:type="dcterms:W3CDTF">2015-03-11T08:57:00Z</dcterms:created>
  <dcterms:modified xsi:type="dcterms:W3CDTF">2015-03-11T11:49:00Z</dcterms:modified>
</cp:coreProperties>
</file>